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638" w:leftChars="304" w:firstLine="0" w:firstLineChars="0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高质量审计成果促进组织完善治理典型</w:t>
      </w:r>
      <w:r>
        <w:rPr>
          <w:rFonts w:hint="eastAsia" w:ascii="黑体" w:hAnsi="黑体" w:eastAsia="黑体" w:cs="黑体"/>
          <w:kern w:val="0"/>
          <w:sz w:val="28"/>
          <w:szCs w:val="28"/>
        </w:rPr>
        <w:t>案例申报表</w:t>
      </w:r>
    </w:p>
    <w:p>
      <w:pPr>
        <w:widowControl/>
        <w:adjustRightInd/>
        <w:snapToGrid/>
        <w:spacing w:line="560" w:lineRule="exact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（申报单位填写）</w:t>
      </w:r>
    </w:p>
    <w:tbl>
      <w:tblPr>
        <w:tblStyle w:val="3"/>
        <w:tblW w:w="8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595"/>
        <w:gridCol w:w="1198"/>
        <w:gridCol w:w="1523"/>
        <w:gridCol w:w="3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案例标题（名称）</w:t>
            </w:r>
          </w:p>
        </w:tc>
        <w:tc>
          <w:tcPr>
            <w:tcW w:w="620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620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手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机</w:t>
            </w:r>
          </w:p>
        </w:tc>
        <w:tc>
          <w:tcPr>
            <w:tcW w:w="3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本单位推荐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560" w:lineRule="exac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吉林省内部审计协会意见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ind w:left="4199" w:leftChars="133" w:hanging="3920" w:hangingChars="1400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spacing w:line="560" w:lineRule="exact"/>
              <w:ind w:left="4191" w:leftChars="1729" w:hanging="560" w:hanging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5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本单位是否同意吉林省内部审计协会以推广经验为目的出版、刊登案例材料。（请务必写明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不同意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2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高质量审计成果促进组织完善治理典型</w:t>
      </w:r>
      <w:r>
        <w:rPr>
          <w:rFonts w:hint="eastAsia" w:ascii="黑体" w:hAnsi="黑体" w:eastAsia="黑体" w:cs="黑体"/>
          <w:kern w:val="0"/>
          <w:sz w:val="28"/>
          <w:szCs w:val="28"/>
        </w:rPr>
        <w:t>案例</w:t>
      </w:r>
      <w:r>
        <w:rPr>
          <w:rFonts w:hint="eastAsia" w:ascii="黑体" w:hAnsi="黑体" w:eastAsia="黑体" w:cs="黑体"/>
          <w:sz w:val="28"/>
          <w:szCs w:val="28"/>
        </w:rPr>
        <w:t>推荐汇总表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（推荐单位填写）</w:t>
      </w:r>
    </w:p>
    <w:tbl>
      <w:tblPr>
        <w:tblStyle w:val="3"/>
        <w:tblpPr w:leftFromText="180" w:rightFromText="180" w:vertAnchor="text" w:horzAnchor="margin" w:tblpY="7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48"/>
        <w:gridCol w:w="2299"/>
        <w:gridCol w:w="1401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推荐单位信息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推荐案例材料信息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申报材料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所有申报材料以此类推，在本表中依次填写上述申报材料信息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8" w:leftChars="56" w:right="113"/>
              <w:jc w:val="center"/>
              <w:rPr>
                <w:spacing w:val="30"/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案例评选情况简介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5880" w:firstLineChars="21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880" w:firstLineChars="21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880" w:firstLineChars="21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880" w:firstLineChars="2100"/>
              <w:rPr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推荐单位（盖章）</w:t>
            </w:r>
          </w:p>
        </w:tc>
      </w:tr>
    </w:tbl>
    <w:p>
      <w:pPr>
        <w:pStyle w:val="2"/>
        <w:spacing w:line="300" w:lineRule="exact"/>
        <w:jc w:val="both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填表说明：</w:t>
      </w:r>
    </w:p>
    <w:p>
      <w:pPr>
        <w:pStyle w:val="2"/>
        <w:numPr>
          <w:ilvl w:val="0"/>
          <w:numId w:val="1"/>
        </w:numPr>
        <w:spacing w:line="300" w:lineRule="exact"/>
        <w:jc w:val="both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推荐典型经验的数量应严格按照活动方案的规定执行，不得多报。</w:t>
      </w:r>
    </w:p>
    <w:p>
      <w:pPr>
        <w:pStyle w:val="2"/>
        <w:numPr>
          <w:ilvl w:val="0"/>
          <w:numId w:val="1"/>
        </w:numPr>
        <w:spacing w:line="300" w:lineRule="exact"/>
        <w:jc w:val="both"/>
        <w:rPr>
          <w:rFonts w:ascii="Times New Roman" w:hAnsi="Times New Roman" w:eastAsia="宋体" w:cs="Times New Roma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“典型经验评选情况简介”栏请填写本市、本系统、本单位的具体评选过程，应包含共收到参评典型经验的总项数，具体评选步骤等内容。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4E6D0"/>
    <w:multiLevelType w:val="singleLevel"/>
    <w:tmpl w:val="D094E6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mY4YzNjMWZiYjY4NjU2YjIyOTc1MmIwODZkMTUifQ=="/>
  </w:docVars>
  <w:rsids>
    <w:rsidRoot w:val="45127C92"/>
    <w:rsid w:val="451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2024-05-21T07:21:00Z</dcterms:created>
  <dc:creator>q</dc:creator>
  <cp:lastModifiedBy>q</cp:lastModifiedBy>
  <dcterms:modified xsi:type="dcterms:W3CDTF">2024-05-21T07:22:33Z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DDC18E1E5ED74C979FA978C82BA39E25_11</vt:lpwstr>
  </property>
</Properties>
</file>